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99" w:rsidRPr="00FA1E99" w:rsidRDefault="00FA1E99" w:rsidP="00FA1E99">
      <w:pPr>
        <w:shd w:val="clear" w:color="auto" w:fill="FFFFFF"/>
        <w:spacing w:after="375" w:line="240" w:lineRule="auto"/>
        <w:ind w:left="-240" w:right="-240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A1E9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Что необходимо иметь с собой участнику регионального этапа всероссийской олимпиады школьников</w:t>
      </w:r>
    </w:p>
    <w:p w:rsidR="00FA1E99" w:rsidRPr="00FA1E99" w:rsidRDefault="00FA1E99" w:rsidP="00FA1E99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A1E9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Паспорт или свидетельство о рождении</w:t>
      </w:r>
    </w:p>
    <w:p w:rsidR="00FA1E99" w:rsidRPr="00FA1E99" w:rsidRDefault="00FA1E99" w:rsidP="00FA1E99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5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5" w:tgtFrame="_blank" w:history="1">
        <w:r w:rsidRPr="00FA1E99">
          <w:rPr>
            <w:rFonts w:ascii="Arial" w:eastAsia="Times New Roman" w:hAnsi="Arial" w:cs="Arial"/>
            <w:color w:val="145AB0"/>
            <w:sz w:val="23"/>
            <w:szCs w:val="23"/>
            <w:u w:val="single"/>
            <w:lang w:eastAsia="ru-RU"/>
          </w:rPr>
          <w:t>2 анкеты</w:t>
        </w:r>
      </w:hyperlink>
      <w:r w:rsidRPr="00FA1E9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 (одна с фото, одна без фото на 2- </w:t>
      </w:r>
      <w:proofErr w:type="spellStart"/>
      <w:r w:rsidRPr="00FA1E9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турные</w:t>
      </w:r>
      <w:proofErr w:type="spellEnd"/>
      <w:r w:rsidRPr="00FA1E9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предметы, 1 анкета (в случае проведения 1 тура). </w:t>
      </w:r>
      <w:r w:rsidRPr="00FA1E9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Исключение составляют иностранные языки и биология (одна с фото, четыре без фото)</w:t>
      </w:r>
      <w:r w:rsidRPr="00FA1E9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.</w:t>
      </w:r>
    </w:p>
    <w:p w:rsidR="00FA1E99" w:rsidRPr="00FA1E99" w:rsidRDefault="00FA1E99" w:rsidP="00FA1E99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A1E9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Ручки черные </w:t>
      </w:r>
      <w:proofErr w:type="spellStart"/>
      <w:r w:rsidRPr="00FA1E9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гелевые</w:t>
      </w:r>
      <w:proofErr w:type="spellEnd"/>
      <w:r w:rsidRPr="00FA1E9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только или черные капиллярные. Запрещается использование для записи ручек с иными чернилами</w:t>
      </w:r>
    </w:p>
    <w:p w:rsidR="00FA1E99" w:rsidRPr="00FA1E99" w:rsidRDefault="00FA1E99" w:rsidP="00FA1E99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5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A1E9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Участникам на некоторых предметах позволяется использование своих письменных и измерительных принадлежностей (карандаш простой, ластик, циркуль, линейка, непрограммируемый калькулятор, клей), если эта возможность предусмотрена в требованиях к предмету. Корректором пользоваться запрещено.</w:t>
      </w:r>
    </w:p>
    <w:p w:rsidR="00FA1E99" w:rsidRPr="00FA1E99" w:rsidRDefault="00FA1E99" w:rsidP="00FA1E99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A1E9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Прохладительные напитки в прозрачной упаковке, шоколад.</w:t>
      </w:r>
    </w:p>
    <w:p w:rsidR="00FA1E99" w:rsidRPr="00FA1E99" w:rsidRDefault="00FA1E99" w:rsidP="00FA1E99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A1E9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В целях обеспечения санитарно-гигиенических норм каждому участнику рекомендовано иметь при себе защитную маску. На регистрацию необходимо иметь ручку.</w:t>
      </w:r>
    </w:p>
    <w:p w:rsidR="00FA1E99" w:rsidRPr="00FA1E99" w:rsidRDefault="00FA1E99" w:rsidP="00FA1E99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FA1E9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В период проведения Олимпиады участникам </w:t>
      </w:r>
      <w:r w:rsidRPr="00FA1E9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запрещено</w:t>
      </w:r>
      <w:r w:rsidRPr="00FA1E9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 иметь при себе любые средства связи (в том числе и в выключенном виде), включая наушники и электронные часы с возможностью подключения к сети Интернет или использования </w:t>
      </w:r>
      <w:proofErr w:type="spellStart"/>
      <w:r w:rsidRPr="00FA1E9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Wi-Fi</w:t>
      </w:r>
      <w:proofErr w:type="spellEnd"/>
      <w:r w:rsidRPr="00FA1E9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, а также электронные книги, фотоаппараты, переносные компьютеры и пр.</w:t>
      </w:r>
    </w:p>
    <w:p w:rsidR="00FA1E99" w:rsidRPr="00FA1E99" w:rsidRDefault="00FA1E99" w:rsidP="00FA1E99">
      <w:pPr>
        <w:shd w:val="clear" w:color="auto" w:fill="FFFFFF"/>
        <w:spacing w:line="375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A1E9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Подробнее с требованиями 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по предметам можно ознакомиться на сайте ИРО СО</w:t>
      </w:r>
      <w:bookmarkStart w:id="0" w:name="_GoBack"/>
      <w:bookmarkEnd w:id="0"/>
    </w:p>
    <w:p w:rsidR="00FA160D" w:rsidRDefault="00FA1E99">
      <w:hyperlink r:id="rId6" w:history="1">
        <w:r w:rsidRPr="005864EA">
          <w:rPr>
            <w:rStyle w:val="a3"/>
          </w:rPr>
          <w:t>https://iro63.ru</w:t>
        </w:r>
      </w:hyperlink>
    </w:p>
    <w:p w:rsidR="00FA1E99" w:rsidRDefault="00FA1E99"/>
    <w:p w:rsidR="00FA1E99" w:rsidRDefault="00FA1E99"/>
    <w:sectPr w:rsidR="00FA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74284"/>
    <w:multiLevelType w:val="multilevel"/>
    <w:tmpl w:val="097C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4B"/>
    <w:rsid w:val="00317E4B"/>
    <w:rsid w:val="00FA160D"/>
    <w:rsid w:val="00FA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E54A"/>
  <w15:chartTrackingRefBased/>
  <w15:docId w15:val="{2AED0511-1328-4413-903A-9D177C6E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843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8874">
                  <w:marLeft w:val="0"/>
                  <w:marRight w:val="0"/>
                  <w:marTop w:val="0"/>
                  <w:marBottom w:val="0"/>
                  <w:divBdr>
                    <w:top w:val="single" w:sz="6" w:space="0" w:color="EFF1F5"/>
                    <w:left w:val="single" w:sz="6" w:space="0" w:color="EFF1F5"/>
                    <w:bottom w:val="single" w:sz="6" w:space="0" w:color="EFF1F5"/>
                    <w:right w:val="single" w:sz="6" w:space="0" w:color="EFF1F5"/>
                  </w:divBdr>
                  <w:divsChild>
                    <w:div w:id="8905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63.ru" TargetMode="External"/><Relationship Id="rId5" Type="http://schemas.openxmlformats.org/officeDocument/2006/relationships/hyperlink" Target="https://iro63.ru/detskaya-odarennost/VSOSH/2022-2023/Anketa_2022-202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2023-01-10T04:33:00Z</dcterms:created>
  <dcterms:modified xsi:type="dcterms:W3CDTF">2023-01-10T04:34:00Z</dcterms:modified>
</cp:coreProperties>
</file>