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95" w:rsidRPr="004E3D18" w:rsidRDefault="00B77E58" w:rsidP="00BA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Карта оценки степени дифференциации обучения </w:t>
      </w:r>
      <w:r w:rsidR="00E05FA4">
        <w:rPr>
          <w:rFonts w:ascii="Times New Roman" w:hAnsi="Times New Roman" w:cs="Times New Roman"/>
          <w:b/>
          <w:sz w:val="24"/>
          <w:szCs w:val="24"/>
        </w:rPr>
        <w:t xml:space="preserve">слабоуспевающих обучающихся </w:t>
      </w:r>
    </w:p>
    <w:tbl>
      <w:tblPr>
        <w:tblW w:w="10381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F7E7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202"/>
        <w:gridCol w:w="6509"/>
        <w:gridCol w:w="1400"/>
      </w:tblGrid>
      <w:tr w:rsidR="00B77E58" w:rsidRPr="004E3D18" w:rsidTr="00E05FA4">
        <w:trPr>
          <w:trHeight w:val="234"/>
        </w:trPr>
        <w:tc>
          <w:tcPr>
            <w:tcW w:w="10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E58" w:rsidRPr="00850A1C" w:rsidRDefault="00B77E58" w:rsidP="00BA1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0A1C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Образовательное учреждение</w:t>
            </w:r>
          </w:p>
        </w:tc>
      </w:tr>
      <w:tr w:rsidR="00BF08C8" w:rsidRPr="004E3D18" w:rsidTr="00E05FA4">
        <w:trPr>
          <w:trHeight w:val="234"/>
        </w:trPr>
        <w:tc>
          <w:tcPr>
            <w:tcW w:w="10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C8" w:rsidRPr="00850A1C" w:rsidRDefault="00B77E58" w:rsidP="00BA148E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color w:val="0A0A0A"/>
                <w:sz w:val="20"/>
                <w:szCs w:val="20"/>
                <w:lang w:val="en-US" w:eastAsia="ru-RU"/>
              </w:rPr>
            </w:pPr>
            <w:r w:rsidRPr="00850A1C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Учитель</w:t>
            </w:r>
          </w:p>
        </w:tc>
      </w:tr>
      <w:tr w:rsidR="00BF08C8" w:rsidRPr="004E3D18" w:rsidTr="00E05FA4">
        <w:trPr>
          <w:trHeight w:val="247"/>
        </w:trPr>
        <w:tc>
          <w:tcPr>
            <w:tcW w:w="10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C8" w:rsidRPr="00850A1C" w:rsidRDefault="00BF08C8" w:rsidP="00BA148E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color w:val="0A0A0A"/>
                <w:sz w:val="20"/>
                <w:szCs w:val="20"/>
                <w:lang w:eastAsia="ru-RU"/>
              </w:rPr>
            </w:pPr>
            <w:r w:rsidRPr="00850A1C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</w:t>
            </w:r>
          </w:p>
        </w:tc>
      </w:tr>
      <w:tr w:rsidR="00BF08C8" w:rsidRPr="004E3D18" w:rsidTr="00E05FA4">
        <w:trPr>
          <w:trHeight w:val="234"/>
        </w:trPr>
        <w:tc>
          <w:tcPr>
            <w:tcW w:w="10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C8" w:rsidRPr="00850A1C" w:rsidRDefault="00BF08C8" w:rsidP="00BA1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0A1C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</w:tr>
      <w:tr w:rsidR="00BF08C8" w:rsidRPr="004E3D18" w:rsidTr="00E05FA4">
        <w:trPr>
          <w:trHeight w:val="247"/>
        </w:trPr>
        <w:tc>
          <w:tcPr>
            <w:tcW w:w="10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C8" w:rsidRPr="00850A1C" w:rsidRDefault="00BF08C8" w:rsidP="00BA148E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color w:val="0A0A0A"/>
                <w:sz w:val="20"/>
                <w:szCs w:val="20"/>
                <w:lang w:eastAsia="ru-RU"/>
              </w:rPr>
            </w:pPr>
            <w:r w:rsidRPr="00850A1C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Тема урока</w:t>
            </w:r>
          </w:p>
        </w:tc>
      </w:tr>
      <w:tr w:rsidR="00BF08C8" w:rsidRPr="004E3D18" w:rsidTr="00E05FA4">
        <w:trPr>
          <w:trHeight w:val="234"/>
        </w:trPr>
        <w:tc>
          <w:tcPr>
            <w:tcW w:w="10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C8" w:rsidRPr="00850A1C" w:rsidRDefault="00AA2859" w:rsidP="00BA1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0A1C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Цель </w:t>
            </w:r>
            <w:r w:rsidR="00BF08C8" w:rsidRPr="00850A1C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урока</w:t>
            </w:r>
          </w:p>
        </w:tc>
      </w:tr>
      <w:tr w:rsidR="00BF08C8" w:rsidRPr="004E3D18" w:rsidTr="00E05FA4">
        <w:trPr>
          <w:trHeight w:val="234"/>
        </w:trPr>
        <w:tc>
          <w:tcPr>
            <w:tcW w:w="10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8C8" w:rsidRPr="00850A1C" w:rsidRDefault="00BF08C8" w:rsidP="00BA1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0A1C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Дата проведения</w:t>
            </w:r>
          </w:p>
        </w:tc>
      </w:tr>
      <w:tr w:rsidR="0028397A" w:rsidRPr="004E3D18" w:rsidTr="00E05FA4">
        <w:trPr>
          <w:trHeight w:val="246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397A" w:rsidRPr="004E3D18" w:rsidRDefault="0028397A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97A" w:rsidRPr="004E3D18" w:rsidRDefault="0028397A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397A" w:rsidRPr="004E3D18" w:rsidRDefault="0028397A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Реализация</w:t>
            </w:r>
          </w:p>
          <w:p w:rsidR="0028397A" w:rsidRPr="004E3D18" w:rsidRDefault="0028397A" w:rsidP="00BA1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8397A" w:rsidRPr="004E3D18" w:rsidRDefault="0028397A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Баллы </w:t>
            </w:r>
          </w:p>
          <w:p w:rsidR="0028397A" w:rsidRPr="004E3D18" w:rsidRDefault="0028397A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8C8" w:rsidRPr="004E3D18" w:rsidTr="00E05FA4">
        <w:trPr>
          <w:trHeight w:val="246"/>
        </w:trPr>
        <w:tc>
          <w:tcPr>
            <w:tcW w:w="10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08C8" w:rsidRPr="004E3D18" w:rsidRDefault="00923275" w:rsidP="00BA14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Стратегия общения и взаимодействия</w:t>
            </w:r>
            <w:r w:rsidR="00151BC5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учителя на уроке</w:t>
            </w:r>
          </w:p>
        </w:tc>
      </w:tr>
      <w:tr w:rsidR="00E856C3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856C3" w:rsidRPr="004E3D18" w:rsidRDefault="00E856C3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56C3" w:rsidRPr="004E3D18" w:rsidRDefault="00E856C3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Уважительное отношение к учащимся, доброжелательность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6C3" w:rsidRPr="00397016" w:rsidRDefault="005A51B1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Слабоуспевающих учащихся учитель не замечает</w:t>
            </w:r>
            <w:r w:rsidR="009B4CC7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, не устанавливает с ними контакт глазами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56C3" w:rsidRPr="00397016" w:rsidRDefault="00E856C3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0</w:t>
            </w:r>
          </w:p>
        </w:tc>
      </w:tr>
      <w:tr w:rsidR="005A51B1" w:rsidRPr="004E3D18" w:rsidTr="00E05FA4">
        <w:trPr>
          <w:trHeight w:val="246"/>
        </w:trPr>
        <w:tc>
          <w:tcPr>
            <w:tcW w:w="27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A51B1" w:rsidRPr="004E3D18" w:rsidRDefault="005A51B1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51B1" w:rsidRDefault="005A51B1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51B1" w:rsidRPr="00397016" w:rsidRDefault="005A51B1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Слабоуспевающих учеников учитель прерывает, говорит с ними резко, упрекает и недостаточно поощряет.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A51B1" w:rsidRPr="00397016" w:rsidRDefault="005A51B1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1</w:t>
            </w:r>
          </w:p>
        </w:tc>
      </w:tr>
      <w:tr w:rsidR="00E856C3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856C3" w:rsidRPr="004E3D18" w:rsidRDefault="00E856C3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56C3" w:rsidRPr="004E3D18" w:rsidRDefault="00E856C3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6C3" w:rsidRPr="00397016" w:rsidRDefault="00447233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Учитель использует уважительные слова к слабоуспевающим детям в сочетании с недоброжелательными жестами, мимикой и интонацией.</w:t>
            </w:r>
            <w:r w:rsidR="005C6175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Не </w:t>
            </w:r>
            <w:r w:rsidR="008C3298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всегда </w:t>
            </w:r>
            <w:r w:rsidR="005C6175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замечает проявления ими инициативы и активности.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56C3" w:rsidRPr="00397016" w:rsidRDefault="005A51B1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2</w:t>
            </w:r>
          </w:p>
        </w:tc>
      </w:tr>
      <w:tr w:rsidR="00E856C3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6C3" w:rsidRPr="004E3D18" w:rsidRDefault="00E856C3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6C3" w:rsidRPr="004E3D18" w:rsidRDefault="00E856C3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56C3" w:rsidRPr="00397016" w:rsidRDefault="0061229E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Учитель использует уважительные слова к слабоуспевающим детям</w:t>
            </w:r>
            <w:r w:rsidR="00A02B77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, доброжелательные жесты и мимику.</w:t>
            </w:r>
            <w:r w:rsidR="005C6175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Выражает поддержку их инициативе и активности.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56C3" w:rsidRPr="00397016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3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1B96" w:rsidRPr="004E3D18" w:rsidRDefault="003754F5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Рассадка слабоуспевающих</w:t>
            </w:r>
            <w:r w:rsidR="00477B8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учащимися в зоне «вытянутой руки» 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596430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Учитель не обращает внимания на местоположение слабоуспевающих обучающихся, не придаёт этому значение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0</w:t>
            </w:r>
          </w:p>
        </w:tc>
      </w:tr>
      <w:tr w:rsidR="009B4C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B4CC7" w:rsidRPr="004E3D18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4CC7" w:rsidRPr="004E3D18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4CC7" w:rsidRPr="00397016" w:rsidRDefault="009B4CC7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Учитель рассаживает учащихся по рядам: сильные, средние. слабые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B4CC7" w:rsidRPr="00397016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1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0E1C0E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Учитель пересаживает слабоуспевающих учащихся на первые парты при выполнении контрольных заданий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2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596430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Учитель предусмотрительно сажает слабоуспевающих учащихся на первые парты в зоне «вытянутой руки»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3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1B96" w:rsidRPr="004E3D18" w:rsidRDefault="004B2AC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Принимающая и корректирующая обратная связь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9B4CC7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Обратная связь</w:t>
            </w: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отсутствует, игнорирование</w:t>
            </w: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слабоуспевающих школьников, учитель взаимодействует только с активными и успешными обучающимися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0</w:t>
            </w:r>
          </w:p>
        </w:tc>
      </w:tr>
      <w:tr w:rsidR="009B4CC7" w:rsidRPr="004E3D18" w:rsidTr="00E05FA4">
        <w:trPr>
          <w:trHeight w:val="246"/>
        </w:trPr>
        <w:tc>
          <w:tcPr>
            <w:tcW w:w="27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B4CC7" w:rsidRPr="004E3D18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4CC7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4CC7" w:rsidRPr="00397016" w:rsidRDefault="009B4CC7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Преобладание негативной обратной связи </w:t>
            </w: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в отношении</w:t>
            </w: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слабоуспевающих школьников, учитель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B4CC7" w:rsidRPr="00397016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1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906DF5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Слабоуспевающие школьники получают </w:t>
            </w:r>
            <w:r w:rsidR="009B4CC7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положительные подкрепления от учителя, но они</w:t>
            </w: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не включает практические рекомендации по улучшению учебных результатов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2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E412CB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Слабоуспевающие получают не то</w:t>
            </w:r>
            <w:r w:rsidR="00412633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лько положительные подкрепления, но и </w:t>
            </w:r>
            <w:r w:rsidR="00677A0A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своевременные прямые указания</w:t>
            </w:r>
            <w:r w:rsidR="00C138F5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, ч</w:t>
            </w:r>
            <w:r w:rsidR="00677A0A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то необходимо сделать для повышения академической успешности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9B4C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3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1B96" w:rsidRPr="004E3D18" w:rsidRDefault="004B2AC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Психологическая поддержка слабоуспевающих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F316AD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Психологическая поддержка слабоуспевающих отсутствует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0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F316AD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Психологическая поддержка слабоуспевающих школьников носит формальный характер, выражается в </w:t>
            </w:r>
            <w:r w:rsidR="00804450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обычной форме «Молодец! Хорошо!».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1</w:t>
            </w:r>
          </w:p>
        </w:tc>
      </w:tr>
      <w:tr w:rsidR="00B9379F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379F" w:rsidRPr="004E3D18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9379F" w:rsidRPr="004E3D18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79F" w:rsidRPr="00397016" w:rsidRDefault="00B9379F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Психологическая поддержка слабоуспевающих учащихся осуществляется с помощью вербальных, но и невербальных средств (мимика, жесты)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379F" w:rsidRPr="00397016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2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7E5CBA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Выстраиваются персонифицированные отношение</w:t>
            </w:r>
            <w:r w:rsidR="001B2D7D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(содержательная оценка)</w:t>
            </w: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с каждым слабоуспевающим школьником, применяется </w:t>
            </w:r>
            <w:r w:rsidR="00804450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искренняя </w:t>
            </w: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мотивирующая похвала</w:t>
            </w:r>
            <w:r w:rsidR="00C138F5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и символика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7AF7" w:rsidRPr="00397016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3</w:t>
            </w:r>
          </w:p>
        </w:tc>
      </w:tr>
      <w:tr w:rsidR="00AA2859" w:rsidRPr="004E3D18" w:rsidTr="00E05FA4">
        <w:trPr>
          <w:trHeight w:val="152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A2859" w:rsidRPr="004E3D18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2859" w:rsidRPr="004E3D18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Дистанция общения с обучающимися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2859" w:rsidRPr="00397016" w:rsidRDefault="00AA2859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Преобладает социальная дистанция общения (от 120 до 400 см)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A2859" w:rsidRPr="00397016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0</w:t>
            </w:r>
          </w:p>
        </w:tc>
      </w:tr>
      <w:tr w:rsidR="00AA2859" w:rsidRPr="004E3D18" w:rsidTr="00E05FA4">
        <w:trPr>
          <w:trHeight w:val="152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A2859" w:rsidRPr="004E3D18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2859" w:rsidRPr="004E3D18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2859" w:rsidRPr="00397016" w:rsidRDefault="00AA2859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На некоторых этапах урока появляется персональная дистанция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A2859" w:rsidRPr="00397016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1</w:t>
            </w:r>
          </w:p>
        </w:tc>
      </w:tr>
      <w:tr w:rsidR="00AA2859" w:rsidRPr="004E3D18" w:rsidTr="00E05FA4">
        <w:trPr>
          <w:trHeight w:val="152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A2859" w:rsidRPr="004E3D18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2859" w:rsidRPr="004E3D18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2859" w:rsidRPr="00397016" w:rsidRDefault="00AA2859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На всех этапах персональная дистанция общения (до 120 см)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A2859" w:rsidRPr="00397016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2</w:t>
            </w:r>
          </w:p>
        </w:tc>
      </w:tr>
      <w:tr w:rsidR="006D1B96" w:rsidRPr="004E3D18" w:rsidTr="00E05FA4">
        <w:trPr>
          <w:trHeight w:val="152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6D1B96"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1B96" w:rsidRPr="004E3D18" w:rsidRDefault="003754F5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Установление физического (тактильного)  контакта с обучающимися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397016" w:rsidRDefault="00397016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Учитель не использует возможности поддержки и одобрения слабоуспевающих учащихся</w:t>
            </w:r>
            <w:r w:rsidR="00B9379F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с помощью тактильного контакта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0</w:t>
            </w:r>
          </w:p>
        </w:tc>
      </w:tr>
      <w:tr w:rsidR="003754F5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54F5" w:rsidRPr="004E3D18" w:rsidRDefault="003754F5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4F5" w:rsidRPr="004E3D18" w:rsidRDefault="003754F5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54F5" w:rsidRPr="00397016" w:rsidRDefault="00397016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Учитель не всегда использует возможности </w:t>
            </w:r>
            <w:r w:rsidR="00B9379F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доброжелательного тактильного контакта для</w:t>
            </w: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 xml:space="preserve"> поддержки и одобрения слабоуспевающих учащихся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754F5" w:rsidRPr="00397016" w:rsidRDefault="003754F5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1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137" w:rsidRPr="00397016" w:rsidRDefault="00002039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Учитель постоянно устанавливает дружелюбный тактильный контакт выражающий одобрение и поддержку слабоуспевающим учащимся в ходе взаимодействия с ними (рукопожатие, похлопывание по плечу, поглаживание по голове</w:t>
            </w:r>
            <w:r w:rsidR="00E707F4"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, держит за руку</w:t>
            </w: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397016" w:rsidRDefault="003754F5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2</w:t>
            </w:r>
          </w:p>
        </w:tc>
      </w:tr>
      <w:tr w:rsidR="006D1B96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AA285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6D1B96"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1B96" w:rsidRPr="004E3D18" w:rsidRDefault="00002599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Принятие чувств, сопереживание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B96" w:rsidRPr="004E3D18" w:rsidRDefault="00335363" w:rsidP="00BA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 проявляет эмпатию к слабоуспевающим детям, игнорирует их проявление чувств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1B96" w:rsidRPr="004E3D18" w:rsidRDefault="006D1B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проявляет эмпатию, к некоторым слабоуспевающим обучающимся, стремится донести до них, что их чувства ему понятны и приняты, применяя </w:t>
            </w:r>
            <w:r w:rsidR="00024576">
              <w:rPr>
                <w:rFonts w:ascii="Times New Roman" w:hAnsi="Times New Roman" w:cs="Times New Roman"/>
              </w:rPr>
              <w:t>однообразные</w:t>
            </w:r>
            <w:r>
              <w:rPr>
                <w:rFonts w:ascii="Times New Roman" w:hAnsi="Times New Roman" w:cs="Times New Roman"/>
              </w:rPr>
              <w:t xml:space="preserve"> педагогические приёмы.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проявляет эмпатию ко всем слабоуспевающим обучающимся, стремится донести до них, что их чувства ему понятны и приняты, применяя разнообразные педагогические приёмы.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20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Предоставляет время подумать, прежде, чем дать ответ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B9379F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взаимодействует со слабоуспевающими учащимися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9379F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379F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9379F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79F" w:rsidRPr="00397016" w:rsidRDefault="00B9379F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Учитель предоставляет слабоуспевающим школьникам менее пяти секунд на размышление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379F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Учитель даёт слабоуспевающим школьниками достаточно времени на обдумывание вопроса, прежде, чем  прерывает ожидание их ответа или пытается ему помочь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20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Внимание к личному опыту учеников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Учитель не проявляет интерес и внимание к личному опыту школьника.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Учитель проявляет интерес к личному опыту слабоуспевающего учащегося, создаёт ситуации для получения опыта переноса предметных  знаний в широкий социокультурный контекст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0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Внимательное слушание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Учитель задаёт вопрос и не выслушивает ответ, отвлекается, не поддерживает зрительный контакт глазами с учащимся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Учитель внимательно выслушивает ответы всех слабоуспевающих учеников, поддерживая зрительный контакт и давая им понять, что его ответ услышан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103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b/>
                <w:color w:val="0A0A0A"/>
                <w:bdr w:val="none" w:sz="0" w:space="0" w:color="auto" w:frame="1"/>
                <w:lang w:eastAsia="ru-RU"/>
              </w:rPr>
              <w:t>Дифференциация и индивидуализация содержания образования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Разноуровневые задания на уроке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Специально разработанные учителем дифференцированные задания по уровню сложности отсутствуют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</w:pPr>
            <w:r w:rsidRPr="00397016">
              <w:rPr>
                <w:rFonts w:ascii="Times New Roman" w:hAnsi="Times New Roman" w:cs="Times New Roman"/>
              </w:rPr>
              <w:t>Специально разработанные учителем дифференцированные задания по уровню сложности для разных групп обучающихся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494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</w:pPr>
            <w:r w:rsidRPr="00397016">
              <w:rPr>
                <w:rFonts w:ascii="Times New Roman" w:hAnsi="Times New Roman" w:cs="Times New Roman"/>
              </w:rPr>
              <w:t>Специально разработанные учителем индивидуальные разноуровневые задания для конкретных обучающихся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0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Дифференцированные домашние задания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Дифференцированные домашние задания отсутствуют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Дифференциация домашнего задания: обязательное и по выбору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9379F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379F" w:rsidRPr="004E3D18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9379F" w:rsidRPr="004E3D18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79F" w:rsidRPr="00397016" w:rsidRDefault="00B9379F" w:rsidP="00BA1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Дифференциация домашнего задания (по характеру, содержанию, объёму) для разных групп обучающихся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379F" w:rsidRPr="004E3D18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Дифференциация домашнего задания (по характеру, содержанию, объёму) для разных групп обучающихся</w:t>
            </w:r>
            <w:r w:rsidR="00B9379F">
              <w:rPr>
                <w:rFonts w:ascii="Times New Roman" w:hAnsi="Times New Roman" w:cs="Times New Roman"/>
              </w:rPr>
              <w:t xml:space="preserve"> относительно их академических достижений на уроке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B9379F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219C7" w:rsidRPr="004E3D18" w:rsidTr="00E05FA4">
        <w:trPr>
          <w:trHeight w:val="246"/>
        </w:trPr>
        <w:tc>
          <w:tcPr>
            <w:tcW w:w="103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b/>
                <w:color w:val="0A0A0A"/>
                <w:bdr w:val="none" w:sz="0" w:space="0" w:color="auto" w:frame="1"/>
                <w:lang w:eastAsia="ru-RU"/>
              </w:rPr>
              <w:t>Организация дозированной дифференцированной помощь обучающимся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219C7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Мотивирование учебно-познавательной деятельности школьников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Отсутствие специальной деятельности по мотивации учения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9C7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Мотивация учебной деятельности осуществляется стихийно и импульсивно, без предварительного продумывания и конструирования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9C7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Специально продуманная по отношению к индивидуальным особенностям школьников работа по мотивации их учебной деятельности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Специально продуманная и заранее подготовленная адресная помощь обучающимся с рисками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академической неуспешности 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lastRenderedPageBreak/>
              <w:t>Специально продуманная дифференцированная помощь по отношению к учащимся с рисками  академической н</w:t>
            </w:r>
            <w:r w:rsidR="00B9379F">
              <w:rPr>
                <w:rFonts w:ascii="Times New Roman" w:hAnsi="Times New Roman" w:cs="Times New Roman"/>
              </w:rPr>
              <w:t>еуспешности на уроке отсутствует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Специально разработанные учителем карточки-инструкции, карточки-консультации для оказания адресной помощи некоторым учащимся с рисками академической неуспешности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Специально разработанные учителем карточки-инструкции, карточки-консультации для оказания адресной помощи всем учащимся с рисками академической неуспешности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D3B7A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D3B7A" w:rsidRDefault="007D3B7A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D3B7A" w:rsidRDefault="007D3B7A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Помощь при выполнении заданий со стороны учителя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B7A" w:rsidRDefault="007D3B7A" w:rsidP="00BA148E">
            <w:pPr>
              <w:spacing w:after="0" w:line="240" w:lineRule="auto"/>
            </w:pPr>
            <w:r w:rsidRPr="009E777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Помощь </w:t>
            </w:r>
            <w:r w:rsidR="00BA148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и обратная связь </w:t>
            </w:r>
            <w:r w:rsidR="00BA148E" w:rsidRPr="009E777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со стороны учителя</w:t>
            </w:r>
            <w:r w:rsidR="00BA148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E777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при выполнении </w:t>
            </w:r>
            <w:r w:rsidR="00BA148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самостоятельной работы слабоуспевающими учащимися </w:t>
            </w:r>
            <w:r w:rsidRPr="009E777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D3B7A" w:rsidRPr="004E3D18" w:rsidRDefault="007D3B7A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A148E" w:rsidRPr="004E3D18" w:rsidTr="00141338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148E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148E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148E" w:rsidRDefault="00BA148E" w:rsidP="00BA148E">
            <w:pPr>
              <w:spacing w:after="0" w:line="240" w:lineRule="auto"/>
            </w:pPr>
            <w:r w:rsidRPr="005C0C7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Помощь и обратная связь со стороны учителя при выполнении самостоятельной работы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оказывается некоторым </w:t>
            </w:r>
            <w:r w:rsidRPr="005C0C7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слабо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успевающим учащимся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A148E" w:rsidRPr="004E3D18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A148E" w:rsidRPr="004E3D18" w:rsidTr="00141338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148E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148E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148E" w:rsidRDefault="00BA148E" w:rsidP="00BA148E">
            <w:pPr>
              <w:spacing w:after="0" w:line="240" w:lineRule="auto"/>
            </w:pPr>
            <w:r w:rsidRPr="005C0C7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Помощь и обратная связь со стороны учителя при выполнении самостоятельной работы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оказывается всем </w:t>
            </w:r>
            <w:r w:rsidRPr="005C0C7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слабоуспевающим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учащим</w:t>
            </w:r>
            <w:r w:rsidRPr="005C0C7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ся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A148E" w:rsidRPr="004E3D18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4219C7"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Организация парной  работы (помощь одноклассника слабоуспевающему учащемуся)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Парная работа (помощь одноклассника) при выполнении самостоятельной работы на уроке отсутствует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Некоторые слабоуспевающие учащиеся объединяются в пары, для получения помощи одноклассника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Все слабоуспевающие учащиеся объединяются в пары, для получения помощи одноклассника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4219C7"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Помощь при выполнении заданий через предоставление дополнительной информации из различных источников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</w:pPr>
            <w:r w:rsidRPr="00397016">
              <w:rPr>
                <w:rFonts w:ascii="Times New Roman" w:eastAsia="Times New Roman" w:hAnsi="Times New Roman" w:cs="Times New Roman"/>
                <w:color w:val="0A0A0A"/>
                <w:bdr w:val="none" w:sz="0" w:space="0" w:color="auto" w:frame="1"/>
                <w:lang w:eastAsia="ru-RU"/>
              </w:rPr>
              <w:t>Помощь слабоуспевающим школьникам при выполнении заданий через предоставление дополнительной информации из различных источников не осуществляется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Возможность воспользоваться слабоуспевающим школьникам дополнительной информацией (учебни</w:t>
            </w:r>
            <w:r w:rsidR="00024576">
              <w:rPr>
                <w:rFonts w:ascii="Times New Roman" w:hAnsi="Times New Roman" w:cs="Times New Roman"/>
              </w:rPr>
              <w:t>к, хрестоматия, словарь, Интерне</w:t>
            </w:r>
            <w:r w:rsidRPr="00397016">
              <w:rPr>
                <w:rFonts w:ascii="Times New Roman" w:hAnsi="Times New Roman" w:cs="Times New Roman"/>
              </w:rPr>
              <w:t>т) для самостоятельного выполнения учебного задания предоставляется выборочно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 xml:space="preserve">Всем слабоуспевающим школьникам предоставляется возможность воспользоваться дополнительной информацией (учебник, хрестоматия, словарь, </w:t>
            </w:r>
            <w:r>
              <w:rPr>
                <w:rFonts w:ascii="Times New Roman" w:hAnsi="Times New Roman" w:cs="Times New Roman"/>
              </w:rPr>
              <w:t>сеть «</w:t>
            </w:r>
            <w:r w:rsidRPr="00397016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397016">
              <w:rPr>
                <w:rFonts w:ascii="Times New Roman" w:hAnsi="Times New Roman" w:cs="Times New Roman"/>
              </w:rPr>
              <w:t xml:space="preserve">) для самостоятельного выполнения учебного задания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4219C7"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школьникам в овладении умением учиться через применение формирующего оценивания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70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Формирующее оценивание на уроке отсутствует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Применяется сочетание оценки с самооценкой обучающихся в конце урока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16">
              <w:rPr>
                <w:rFonts w:ascii="Times New Roman" w:hAnsi="Times New Roman" w:cs="Times New Roman"/>
              </w:rPr>
              <w:t>Формирующее оценивание обеспечивает управление учебно-познавательной деятельности обучающихся  в течение всего урока (целеполагание, планирование, осуществление, самоконтроль и самооценка)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4219C7"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Стимулирование мышления с помощью вопросов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BA148E" w:rsidP="00BA148E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не задаёт вопросы слабоуспевающим учащимся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A148E" w:rsidRPr="004E3D18" w:rsidTr="00E05FA4">
        <w:trPr>
          <w:trHeight w:val="246"/>
        </w:trPr>
        <w:tc>
          <w:tcPr>
            <w:tcW w:w="27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148E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148E" w:rsidRDefault="00BA148E" w:rsidP="00BA1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148E" w:rsidRDefault="00BA148E" w:rsidP="00BA148E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в основном задает вопросы слабоуспевающим учащимся репродуктивного характера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A148E" w:rsidRPr="004E3D18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иногда задаёт слабоуспевающим учащимся вопросы не только репродуктивного, но и продуктивного характера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4219C7" w:rsidP="00BA1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задаёт слабоуспевающим учащимся вопросы продуктивного и проблемного характера также часто, как и успешным школьникам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BA148E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E00096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4219C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219C7" w:rsidRPr="004E3D18" w:rsidRDefault="0003793B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Развивающий характер обучения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03793B" w:rsidP="00BA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все виды дифференцированная помощь создают зону ближайшего развития для слабоуспевающих школьников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397016" w:rsidRDefault="0003793B" w:rsidP="00BA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виды дифференцированная помощь создают зону ближайшего развития для слабоуспевающих школьников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219C7" w:rsidRPr="004E3D18" w:rsidTr="00E05FA4">
        <w:trPr>
          <w:trHeight w:val="246"/>
        </w:trPr>
        <w:tc>
          <w:tcPr>
            <w:tcW w:w="27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9C7" w:rsidRPr="004E3D18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9C7" w:rsidRPr="00BA148E" w:rsidRDefault="004219C7" w:rsidP="00BA14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A148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19C7" w:rsidRPr="00BA148E" w:rsidRDefault="004219C7" w:rsidP="00BA1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F08C8" w:rsidRPr="004E3D18" w:rsidRDefault="00BF08C8" w:rsidP="00BA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47" w:rsidRPr="004E3D18" w:rsidRDefault="00697F0F" w:rsidP="00BA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реализации дифференциации и индивидуализации обучения на уроке</w:t>
      </w:r>
      <w:r w:rsidR="00E33547" w:rsidRPr="004E3D1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05071" w:rsidRPr="004E3D18" w:rsidRDefault="00697F0F" w:rsidP="00BA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</w:t>
      </w:r>
      <w:r w:rsidR="00E33547" w:rsidRPr="004E3D1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2BCB">
        <w:rPr>
          <w:rFonts w:ascii="Times New Roman" w:hAnsi="Times New Roman" w:cs="Times New Roman"/>
          <w:b/>
          <w:sz w:val="24"/>
          <w:szCs w:val="24"/>
        </w:rPr>
        <w:t>44- 38</w:t>
      </w:r>
      <w:r w:rsidR="00E33547" w:rsidRPr="004E3D18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705071" w:rsidRPr="004E3D18">
        <w:rPr>
          <w:rFonts w:ascii="Times New Roman" w:hAnsi="Times New Roman" w:cs="Times New Roman"/>
          <w:b/>
          <w:sz w:val="24"/>
          <w:szCs w:val="24"/>
        </w:rPr>
        <w:t>аллов</w:t>
      </w:r>
    </w:p>
    <w:p w:rsidR="00705071" w:rsidRPr="004E3D18" w:rsidRDefault="00697F0F" w:rsidP="00BA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E33547" w:rsidRPr="004E3D1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2BCB">
        <w:rPr>
          <w:rFonts w:ascii="Times New Roman" w:hAnsi="Times New Roman" w:cs="Times New Roman"/>
          <w:b/>
          <w:sz w:val="24"/>
          <w:szCs w:val="24"/>
        </w:rPr>
        <w:t>37-</w:t>
      </w:r>
      <w:r w:rsidR="00E33547" w:rsidRPr="004E3D18">
        <w:rPr>
          <w:rFonts w:ascii="Times New Roman" w:hAnsi="Times New Roman" w:cs="Times New Roman"/>
          <w:b/>
          <w:sz w:val="24"/>
          <w:szCs w:val="24"/>
        </w:rPr>
        <w:t>-</w:t>
      </w:r>
      <w:r w:rsidR="008C2BCB">
        <w:rPr>
          <w:rFonts w:ascii="Times New Roman" w:hAnsi="Times New Roman" w:cs="Times New Roman"/>
          <w:b/>
          <w:sz w:val="24"/>
          <w:szCs w:val="24"/>
        </w:rPr>
        <w:t>25</w:t>
      </w:r>
      <w:r w:rsidR="00705071" w:rsidRPr="004E3D18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33547" w:rsidRPr="004E3D18" w:rsidRDefault="00697F0F" w:rsidP="00BA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низкая</w:t>
      </w:r>
      <w:r w:rsidR="00E33547" w:rsidRPr="004E3D1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04E4" w:rsidRPr="004E3D1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C2BCB">
        <w:rPr>
          <w:rFonts w:ascii="Times New Roman" w:hAnsi="Times New Roman" w:cs="Times New Roman"/>
          <w:b/>
          <w:sz w:val="24"/>
          <w:szCs w:val="24"/>
        </w:rPr>
        <w:t>24</w:t>
      </w:r>
      <w:r w:rsidR="00E33547" w:rsidRPr="004E3D18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705071" w:rsidRPr="004E3D18">
        <w:rPr>
          <w:rFonts w:ascii="Times New Roman" w:hAnsi="Times New Roman" w:cs="Times New Roman"/>
          <w:b/>
          <w:sz w:val="24"/>
          <w:szCs w:val="24"/>
        </w:rPr>
        <w:t>аллов</w:t>
      </w:r>
    </w:p>
    <w:p w:rsidR="00BA148E" w:rsidRDefault="00BA148E" w:rsidP="00BA14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547" w:rsidRPr="00BF08C8" w:rsidRDefault="00BA148E" w:rsidP="00BA14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____________________________ (_____________________)</w:t>
      </w:r>
    </w:p>
    <w:sectPr w:rsidR="00E33547" w:rsidRPr="00BF08C8" w:rsidSect="00E05FA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CC2"/>
    <w:multiLevelType w:val="hybridMultilevel"/>
    <w:tmpl w:val="114852F0"/>
    <w:lvl w:ilvl="0" w:tplc="BD4EE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3FAB"/>
    <w:multiLevelType w:val="hybridMultilevel"/>
    <w:tmpl w:val="067E7606"/>
    <w:lvl w:ilvl="0" w:tplc="5AFCE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2"/>
    <w:rsid w:val="00002039"/>
    <w:rsid w:val="00002599"/>
    <w:rsid w:val="0000554E"/>
    <w:rsid w:val="000072DB"/>
    <w:rsid w:val="00015344"/>
    <w:rsid w:val="00022CBD"/>
    <w:rsid w:val="00024576"/>
    <w:rsid w:val="00031137"/>
    <w:rsid w:val="0003793B"/>
    <w:rsid w:val="00056299"/>
    <w:rsid w:val="00062987"/>
    <w:rsid w:val="00076442"/>
    <w:rsid w:val="000849E7"/>
    <w:rsid w:val="00086FA0"/>
    <w:rsid w:val="00096EC4"/>
    <w:rsid w:val="000B7DF9"/>
    <w:rsid w:val="000C0714"/>
    <w:rsid w:val="000C4945"/>
    <w:rsid w:val="000D4C1A"/>
    <w:rsid w:val="000E1C0E"/>
    <w:rsid w:val="001021C3"/>
    <w:rsid w:val="001175D1"/>
    <w:rsid w:val="00120705"/>
    <w:rsid w:val="00123D9A"/>
    <w:rsid w:val="0014041F"/>
    <w:rsid w:val="00147AF7"/>
    <w:rsid w:val="00151BC5"/>
    <w:rsid w:val="00151F44"/>
    <w:rsid w:val="00181D11"/>
    <w:rsid w:val="00191E7B"/>
    <w:rsid w:val="001B2D7D"/>
    <w:rsid w:val="001F6DB4"/>
    <w:rsid w:val="00215D4E"/>
    <w:rsid w:val="002328D4"/>
    <w:rsid w:val="0028397A"/>
    <w:rsid w:val="00296603"/>
    <w:rsid w:val="002E328A"/>
    <w:rsid w:val="002E60F1"/>
    <w:rsid w:val="00335363"/>
    <w:rsid w:val="00353000"/>
    <w:rsid w:val="003754F5"/>
    <w:rsid w:val="0038395B"/>
    <w:rsid w:val="003906D8"/>
    <w:rsid w:val="00397016"/>
    <w:rsid w:val="003A6B1C"/>
    <w:rsid w:val="003D4944"/>
    <w:rsid w:val="003F694F"/>
    <w:rsid w:val="0040244D"/>
    <w:rsid w:val="0040522F"/>
    <w:rsid w:val="00407BD3"/>
    <w:rsid w:val="00412633"/>
    <w:rsid w:val="004219C7"/>
    <w:rsid w:val="00433E73"/>
    <w:rsid w:val="004356EC"/>
    <w:rsid w:val="00435FB1"/>
    <w:rsid w:val="004369A8"/>
    <w:rsid w:val="00437169"/>
    <w:rsid w:val="00447233"/>
    <w:rsid w:val="0046525C"/>
    <w:rsid w:val="00477B8A"/>
    <w:rsid w:val="00494B66"/>
    <w:rsid w:val="004A131E"/>
    <w:rsid w:val="004B2ACE"/>
    <w:rsid w:val="004C14C0"/>
    <w:rsid w:val="004C5859"/>
    <w:rsid w:val="004D3813"/>
    <w:rsid w:val="004E3D18"/>
    <w:rsid w:val="0050514C"/>
    <w:rsid w:val="00536007"/>
    <w:rsid w:val="00551119"/>
    <w:rsid w:val="0056366B"/>
    <w:rsid w:val="00573F09"/>
    <w:rsid w:val="00593155"/>
    <w:rsid w:val="00596430"/>
    <w:rsid w:val="005A51B1"/>
    <w:rsid w:val="005C6175"/>
    <w:rsid w:val="005E2461"/>
    <w:rsid w:val="005F5537"/>
    <w:rsid w:val="005F7A8B"/>
    <w:rsid w:val="006102FE"/>
    <w:rsid w:val="0061229E"/>
    <w:rsid w:val="00616795"/>
    <w:rsid w:val="00616816"/>
    <w:rsid w:val="00650765"/>
    <w:rsid w:val="006722E3"/>
    <w:rsid w:val="00677A0A"/>
    <w:rsid w:val="00697F0F"/>
    <w:rsid w:val="006D1B96"/>
    <w:rsid w:val="006F2CCA"/>
    <w:rsid w:val="00705071"/>
    <w:rsid w:val="00736958"/>
    <w:rsid w:val="00792A8E"/>
    <w:rsid w:val="007B26A5"/>
    <w:rsid w:val="007B3829"/>
    <w:rsid w:val="007C2863"/>
    <w:rsid w:val="007D3B7A"/>
    <w:rsid w:val="007E5762"/>
    <w:rsid w:val="007E5CBA"/>
    <w:rsid w:val="007E7EB6"/>
    <w:rsid w:val="00804450"/>
    <w:rsid w:val="00822668"/>
    <w:rsid w:val="00831C95"/>
    <w:rsid w:val="00850A1C"/>
    <w:rsid w:val="00856C6A"/>
    <w:rsid w:val="00861EA9"/>
    <w:rsid w:val="00883223"/>
    <w:rsid w:val="008A622D"/>
    <w:rsid w:val="008B2151"/>
    <w:rsid w:val="008C2BCB"/>
    <w:rsid w:val="008C3298"/>
    <w:rsid w:val="008D23F9"/>
    <w:rsid w:val="008E21DC"/>
    <w:rsid w:val="008E518B"/>
    <w:rsid w:val="009014D5"/>
    <w:rsid w:val="00902FCC"/>
    <w:rsid w:val="00906DF5"/>
    <w:rsid w:val="00923275"/>
    <w:rsid w:val="0096012F"/>
    <w:rsid w:val="009627FF"/>
    <w:rsid w:val="009730D8"/>
    <w:rsid w:val="00976444"/>
    <w:rsid w:val="009A6861"/>
    <w:rsid w:val="009B4CC7"/>
    <w:rsid w:val="009C4EC6"/>
    <w:rsid w:val="00A02B77"/>
    <w:rsid w:val="00A8425F"/>
    <w:rsid w:val="00A96B6C"/>
    <w:rsid w:val="00AA1780"/>
    <w:rsid w:val="00AA2859"/>
    <w:rsid w:val="00AC37C0"/>
    <w:rsid w:val="00B364C4"/>
    <w:rsid w:val="00B55A1B"/>
    <w:rsid w:val="00B67C1E"/>
    <w:rsid w:val="00B77E58"/>
    <w:rsid w:val="00B8163E"/>
    <w:rsid w:val="00B9379F"/>
    <w:rsid w:val="00BA148E"/>
    <w:rsid w:val="00BF08C8"/>
    <w:rsid w:val="00BF68EB"/>
    <w:rsid w:val="00C023EF"/>
    <w:rsid w:val="00C138F5"/>
    <w:rsid w:val="00C13C95"/>
    <w:rsid w:val="00C33ECB"/>
    <w:rsid w:val="00C450B9"/>
    <w:rsid w:val="00C46AA3"/>
    <w:rsid w:val="00C544C1"/>
    <w:rsid w:val="00C552C3"/>
    <w:rsid w:val="00C56B98"/>
    <w:rsid w:val="00C902F6"/>
    <w:rsid w:val="00CA3F6F"/>
    <w:rsid w:val="00CF22B3"/>
    <w:rsid w:val="00D00831"/>
    <w:rsid w:val="00D85B9C"/>
    <w:rsid w:val="00DA7E42"/>
    <w:rsid w:val="00DB04E4"/>
    <w:rsid w:val="00DC7273"/>
    <w:rsid w:val="00DE525E"/>
    <w:rsid w:val="00E00096"/>
    <w:rsid w:val="00E05FA4"/>
    <w:rsid w:val="00E3274C"/>
    <w:rsid w:val="00E33547"/>
    <w:rsid w:val="00E3740F"/>
    <w:rsid w:val="00E412CB"/>
    <w:rsid w:val="00E62CEC"/>
    <w:rsid w:val="00E707F4"/>
    <w:rsid w:val="00E856C3"/>
    <w:rsid w:val="00F07DBD"/>
    <w:rsid w:val="00F316AD"/>
    <w:rsid w:val="00F37D9B"/>
    <w:rsid w:val="00F552C5"/>
    <w:rsid w:val="00FA1026"/>
    <w:rsid w:val="00FA285C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86BC-B023-4E05-9BBD-3104BF12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67C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7C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7C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7C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7C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</dc:creator>
  <cp:keywords/>
  <dc:description/>
  <cp:lastModifiedBy>Иванова Ольга</cp:lastModifiedBy>
  <cp:revision>2</cp:revision>
  <dcterms:created xsi:type="dcterms:W3CDTF">2021-05-04T06:49:00Z</dcterms:created>
  <dcterms:modified xsi:type="dcterms:W3CDTF">2021-05-04T06:49:00Z</dcterms:modified>
</cp:coreProperties>
</file>